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56" w:rsidRPr="00C11F56" w:rsidRDefault="00C11F56" w:rsidP="00C11F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11F56">
        <w:rPr>
          <w:rFonts w:ascii="Liberation Serif" w:hAnsi="Liberation Serif" w:cs="Liberation Serif"/>
          <w:b/>
          <w:bCs/>
          <w:sz w:val="28"/>
          <w:szCs w:val="28"/>
        </w:rPr>
        <w:t xml:space="preserve">Информация об эпидемиологической ситуации по клещевым инфекциям </w:t>
      </w:r>
    </w:p>
    <w:p w:rsidR="00C11F56" w:rsidRPr="00C11F56" w:rsidRDefault="00C11F56" w:rsidP="00C11F5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11F56" w:rsidRPr="00C11F56" w:rsidRDefault="00C11F56" w:rsidP="00C11F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F56">
        <w:rPr>
          <w:rFonts w:ascii="Liberation Serif" w:hAnsi="Liberation Serif" w:cs="Liberation Serif"/>
          <w:sz w:val="28"/>
          <w:szCs w:val="28"/>
        </w:rPr>
        <w:t xml:space="preserve">По состоянию на 20.06.2022 на территории городского округа </w:t>
      </w:r>
      <w:proofErr w:type="gramStart"/>
      <w:r w:rsidRPr="00C11F56">
        <w:rPr>
          <w:rFonts w:ascii="Liberation Serif" w:hAnsi="Liberation Serif" w:cs="Liberation Serif"/>
          <w:sz w:val="28"/>
          <w:szCs w:val="28"/>
        </w:rPr>
        <w:t>ГО</w:t>
      </w:r>
      <w:proofErr w:type="gramEnd"/>
      <w:r w:rsidRPr="00C11F56">
        <w:rPr>
          <w:rFonts w:ascii="Liberation Serif" w:hAnsi="Liberation Serif" w:cs="Liberation Serif"/>
          <w:sz w:val="28"/>
          <w:szCs w:val="28"/>
        </w:rPr>
        <w:t xml:space="preserve"> ЗАТО Свободный зарегистрировано 22 пострадавших от укусов клещей (показатель 375,6 на 100 тыс. насел.), что ниже среднемноголетнего уровня (показатель 404,0 на 100 тыс. населения). Только 50% пострадавших были привиты от клещевого вирусного энцефалита. Противоклещевой иммуноглобулин с профилактической целью получили все подлежащие, не имеющие полный курс прививок против клещевого вирусного энцефалита.</w:t>
      </w:r>
    </w:p>
    <w:p w:rsidR="00C11F56" w:rsidRPr="00C11F56" w:rsidRDefault="00C11F56" w:rsidP="00C11F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F56">
        <w:rPr>
          <w:rFonts w:ascii="Liberation Serif" w:hAnsi="Liberation Serif" w:cs="Liberation Serif"/>
          <w:sz w:val="28"/>
          <w:szCs w:val="28"/>
        </w:rPr>
        <w:t xml:space="preserve">С начала сезона 2022 года зарегистрирован один подтвержденный случай клещевого </w:t>
      </w:r>
      <w:proofErr w:type="spellStart"/>
      <w:r w:rsidRPr="00C11F56">
        <w:rPr>
          <w:rFonts w:ascii="Liberation Serif" w:hAnsi="Liberation Serif" w:cs="Liberation Serif"/>
          <w:sz w:val="28"/>
          <w:szCs w:val="28"/>
        </w:rPr>
        <w:t>боррелиоза</w:t>
      </w:r>
      <w:proofErr w:type="spellEnd"/>
      <w:r w:rsidRPr="00C11F56">
        <w:rPr>
          <w:rFonts w:ascii="Liberation Serif" w:hAnsi="Liberation Serif" w:cs="Liberation Serif"/>
          <w:sz w:val="28"/>
          <w:szCs w:val="28"/>
        </w:rPr>
        <w:t>.</w:t>
      </w:r>
    </w:p>
    <w:p w:rsidR="00C11F56" w:rsidRPr="00C11F56" w:rsidRDefault="00C11F56" w:rsidP="00C11F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F56">
        <w:rPr>
          <w:rFonts w:ascii="Liberation Serif" w:hAnsi="Liberation Serif" w:cs="Liberation Serif"/>
          <w:sz w:val="28"/>
          <w:szCs w:val="28"/>
        </w:rPr>
        <w:t xml:space="preserve">В лаборатории Нижнетагильского Филиала </w:t>
      </w:r>
      <w:proofErr w:type="spellStart"/>
      <w:r w:rsidRPr="00C11F56">
        <w:rPr>
          <w:rFonts w:ascii="Liberation Serif" w:hAnsi="Liberation Serif" w:cs="Liberation Serif"/>
          <w:sz w:val="28"/>
          <w:szCs w:val="28"/>
        </w:rPr>
        <w:t>ФБУЗ</w:t>
      </w:r>
      <w:proofErr w:type="spellEnd"/>
      <w:r w:rsidRPr="00C11F56">
        <w:rPr>
          <w:rFonts w:ascii="Liberation Serif" w:hAnsi="Liberation Serif" w:cs="Liberation Serif"/>
          <w:sz w:val="28"/>
          <w:szCs w:val="28"/>
        </w:rPr>
        <w:t xml:space="preserve"> «Центр гигиены и эпидемиологии в Свердловской области» за 24 календарную неделю исследовано 598 особей клещей на наличие возбудителей клещевых инфекций, из них 1,67% заражены вирусом клещевого энцефалита; 36,12% заражены </w:t>
      </w:r>
      <w:proofErr w:type="spellStart"/>
      <w:r w:rsidRPr="00C11F56">
        <w:rPr>
          <w:rFonts w:ascii="Liberation Serif" w:hAnsi="Liberation Serif" w:cs="Liberation Serif"/>
          <w:sz w:val="28"/>
          <w:szCs w:val="28"/>
        </w:rPr>
        <w:t>боррелиями</w:t>
      </w:r>
      <w:proofErr w:type="spellEnd"/>
      <w:r w:rsidRPr="00C11F56">
        <w:rPr>
          <w:rFonts w:ascii="Liberation Serif" w:hAnsi="Liberation Serif" w:cs="Liberation Serif"/>
          <w:sz w:val="28"/>
          <w:szCs w:val="28"/>
        </w:rPr>
        <w:t xml:space="preserve">; 3,01% заражены </w:t>
      </w:r>
      <w:proofErr w:type="spellStart"/>
      <w:r w:rsidRPr="00C11F56">
        <w:rPr>
          <w:rFonts w:ascii="Liberation Serif" w:hAnsi="Liberation Serif" w:cs="Liberation Serif"/>
          <w:sz w:val="28"/>
          <w:szCs w:val="28"/>
        </w:rPr>
        <w:t>эрлихиями</w:t>
      </w:r>
      <w:proofErr w:type="spellEnd"/>
      <w:r w:rsidRPr="00C11F56">
        <w:rPr>
          <w:rFonts w:ascii="Liberation Serif" w:hAnsi="Liberation Serif" w:cs="Liberation Serif"/>
          <w:sz w:val="28"/>
          <w:szCs w:val="28"/>
        </w:rPr>
        <w:t>, 0,5% заражены анаплазмами.</w:t>
      </w:r>
    </w:p>
    <w:p w:rsidR="00C11F56" w:rsidRPr="00C11F56" w:rsidRDefault="00C11F56" w:rsidP="00C11F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F56">
        <w:rPr>
          <w:rFonts w:ascii="Liberation Serif" w:hAnsi="Liberation Serif" w:cs="Liberation Serif"/>
          <w:sz w:val="28"/>
          <w:szCs w:val="28"/>
        </w:rPr>
        <w:t xml:space="preserve">Процент находок вируса клещевого энцефалита в клещах превышает аналогичный период прошлого года: за 24 неделю 2021 года </w:t>
      </w:r>
      <w:proofErr w:type="gramStart"/>
      <w:r w:rsidRPr="00C11F56">
        <w:rPr>
          <w:rFonts w:ascii="Liberation Serif" w:hAnsi="Liberation Serif" w:cs="Liberation Serif"/>
          <w:sz w:val="28"/>
          <w:szCs w:val="28"/>
        </w:rPr>
        <w:t>клещей, зараженных вирусом клещевого энцефалита обнаружено</w:t>
      </w:r>
      <w:proofErr w:type="gramEnd"/>
      <w:r w:rsidRPr="00C11F56">
        <w:rPr>
          <w:rFonts w:ascii="Liberation Serif" w:hAnsi="Liberation Serif" w:cs="Liberation Serif"/>
          <w:sz w:val="28"/>
          <w:szCs w:val="28"/>
        </w:rPr>
        <w:t xml:space="preserve"> не было.</w:t>
      </w:r>
    </w:p>
    <w:p w:rsidR="009A036C" w:rsidRPr="00C11F56" w:rsidRDefault="00C11F56" w:rsidP="00C11F5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F56">
        <w:rPr>
          <w:rFonts w:ascii="Liberation Serif" w:hAnsi="Liberation Serif" w:cs="Liberation Serif"/>
          <w:sz w:val="28"/>
          <w:szCs w:val="28"/>
        </w:rPr>
        <w:t xml:space="preserve">На 20.06.2022 на территории городского округа </w:t>
      </w:r>
      <w:proofErr w:type="gramStart"/>
      <w:r w:rsidRPr="00C11F56">
        <w:rPr>
          <w:rFonts w:ascii="Liberation Serif" w:hAnsi="Liberation Serif" w:cs="Liberation Serif"/>
          <w:sz w:val="28"/>
          <w:szCs w:val="28"/>
        </w:rPr>
        <w:t>ГО</w:t>
      </w:r>
      <w:proofErr w:type="gramEnd"/>
      <w:r w:rsidRPr="00C11F56">
        <w:rPr>
          <w:rFonts w:ascii="Liberation Serif" w:hAnsi="Liberation Serif" w:cs="Liberation Serif"/>
          <w:sz w:val="28"/>
          <w:szCs w:val="28"/>
        </w:rPr>
        <w:t xml:space="preserve"> ЗАТО Свободный проведены </w:t>
      </w:r>
      <w:proofErr w:type="spellStart"/>
      <w:r w:rsidRPr="00C11F56">
        <w:rPr>
          <w:rFonts w:ascii="Liberation Serif" w:hAnsi="Liberation Serif" w:cs="Liberation Serif"/>
          <w:sz w:val="28"/>
          <w:szCs w:val="28"/>
        </w:rPr>
        <w:t>акарицидные</w:t>
      </w:r>
      <w:proofErr w:type="spellEnd"/>
      <w:r w:rsidRPr="00C11F56">
        <w:rPr>
          <w:rFonts w:ascii="Liberation Serif" w:hAnsi="Liberation Serif" w:cs="Liberation Serif"/>
          <w:sz w:val="28"/>
          <w:szCs w:val="28"/>
        </w:rPr>
        <w:t xml:space="preserve"> обработки объектов риска (парки, скверы, летние оздоровительные учреждения для детей и подростков), охвачено 11,15 Га (101,4% от плана).</w:t>
      </w:r>
    </w:p>
    <w:sectPr w:rsidR="009A036C" w:rsidRPr="00C11F56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F56"/>
    <w:rsid w:val="00726FCF"/>
    <w:rsid w:val="009A036C"/>
    <w:rsid w:val="00A9084E"/>
    <w:rsid w:val="00C1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2022-06-23T06:35:00Z</dcterms:created>
  <dcterms:modified xsi:type="dcterms:W3CDTF">2022-06-23T06:37:00Z</dcterms:modified>
</cp:coreProperties>
</file>